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29E657">
      <w:pPr>
        <w:keepNext w:val="0"/>
        <w:keepLines w:val="0"/>
        <w:pageBreakBefore w:val="0"/>
        <w:widowControl w:val="0"/>
        <w:kinsoku/>
        <w:wordWrap/>
        <w:overflowPunct/>
        <w:topLinePunct w:val="0"/>
        <w:autoSpaceDE/>
        <w:autoSpaceDN/>
        <w:bidi w:val="0"/>
        <w:adjustRightInd/>
        <w:snapToGrid/>
        <w:spacing w:line="578" w:lineRule="exact"/>
        <w:ind w:firstLine="880" w:firstLineChars="2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琼中黎族苗族自治县湾岭镇第二幼儿园</w:t>
      </w:r>
    </w:p>
    <w:p w14:paraId="463248AD">
      <w:pPr>
        <w:keepNext w:val="0"/>
        <w:keepLines w:val="0"/>
        <w:pageBreakBefore w:val="0"/>
        <w:widowControl w:val="0"/>
        <w:kinsoku/>
        <w:wordWrap/>
        <w:overflowPunct/>
        <w:topLinePunct w:val="0"/>
        <w:autoSpaceDE/>
        <w:autoSpaceDN/>
        <w:bidi w:val="0"/>
        <w:adjustRightInd/>
        <w:snapToGrid/>
        <w:spacing w:line="578" w:lineRule="exact"/>
        <w:ind w:firstLine="1320" w:firstLineChars="300"/>
        <w:jc w:val="both"/>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2025年秋季学期园服选用工作方案</w:t>
      </w:r>
    </w:p>
    <w:p w14:paraId="27A806AC">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bookmarkStart w:id="0" w:name="_GoBack"/>
      <w:bookmarkEnd w:id="0"/>
    </w:p>
    <w:p w14:paraId="25E305B0">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一、工作目标</w:t>
      </w:r>
    </w:p>
    <w:p w14:paraId="032AC3D8">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规范本园园服选用管理，切实保障园服质量安全，维护幼儿家长权益，在充分遵循《海南省司法厅关于加强我省中小学校服管理工作的意见》（琼教勤助〔2024〕8号）等相关政策要求的基础上，结合幼儿园实际，科学、合理地完成园服选用工作，助力清廉校园文化建设，促进幼儿健康成长。</w:t>
      </w:r>
    </w:p>
    <w:p w14:paraId="3E0069C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二、</w:t>
      </w:r>
      <w:r>
        <w:rPr>
          <w:rFonts w:hint="eastAsia" w:ascii="黑体" w:hAnsi="黑体" w:eastAsia="黑体" w:cs="黑体"/>
          <w:sz w:val="32"/>
          <w:szCs w:val="32"/>
          <w:lang w:val="en-US" w:eastAsia="zh-CN"/>
        </w:rPr>
        <w:t>选用</w:t>
      </w:r>
      <w:r>
        <w:rPr>
          <w:rFonts w:hint="eastAsia" w:ascii="黑体" w:hAnsi="黑体" w:eastAsia="黑体" w:cs="黑体"/>
          <w:sz w:val="32"/>
          <w:szCs w:val="32"/>
        </w:rPr>
        <w:t>组织</w:t>
      </w:r>
      <w:r>
        <w:rPr>
          <w:rFonts w:hint="eastAsia" w:ascii="黑体" w:hAnsi="黑体" w:eastAsia="黑体" w:cs="黑体"/>
          <w:sz w:val="32"/>
          <w:szCs w:val="32"/>
          <w:lang w:val="en-US" w:eastAsia="zh-CN"/>
        </w:rPr>
        <w:t>成员</w:t>
      </w:r>
    </w:p>
    <w:p w14:paraId="792434F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（一）人员构成：</w:t>
      </w:r>
    </w:p>
    <w:p w14:paraId="5E8F4629">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组长：</w:t>
      </w:r>
      <w:r>
        <w:rPr>
          <w:rFonts w:hint="eastAsia" w:ascii="仿宋_GB2312" w:hAnsi="仿宋_GB2312" w:eastAsia="仿宋_GB2312" w:cs="仿宋_GB2312"/>
          <w:sz w:val="32"/>
          <w:szCs w:val="32"/>
          <w:lang w:eastAsia="zh-CN"/>
        </w:rPr>
        <w:t>李小玲（园长）</w:t>
      </w:r>
      <w:r>
        <w:rPr>
          <w:rFonts w:hint="eastAsia" w:ascii="仿宋_GB2312" w:hAnsi="仿宋_GB2312" w:eastAsia="仿宋_GB2312" w:cs="仿宋_GB2312"/>
          <w:sz w:val="32"/>
          <w:szCs w:val="32"/>
        </w:rPr>
        <w:t>（全面统筹，对选用工作负总责）</w:t>
      </w:r>
    </w:p>
    <w:p w14:paraId="730DB55A">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副组长：</w:t>
      </w:r>
      <w:r>
        <w:rPr>
          <w:rFonts w:hint="eastAsia" w:ascii="仿宋_GB2312" w:hAnsi="仿宋_GB2312" w:eastAsia="仿宋_GB2312" w:cs="仿宋_GB2312"/>
          <w:sz w:val="32"/>
          <w:szCs w:val="32"/>
          <w:lang w:eastAsia="zh-CN"/>
        </w:rPr>
        <w:t>吴石月（后勤主任）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邱美英（财务人员）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王滨慧（保教主任）</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陈丝曼（校服采购负责教师）</w:t>
      </w:r>
    </w:p>
    <w:p w14:paraId="0C30CA9E">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各班班主任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小一班（莫秀莲）、小二班（蔡井桃）、中一班（林冰）、 中二班（黄林玉）、大一班（曾洪娇）、大二班（李婷）、大三班（陈丝曼）。</w:t>
      </w:r>
    </w:p>
    <w:p w14:paraId="161DE0B3">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家长委员会代表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小一班（许智轩妈妈）、小二班（赖树桦妈妈）、中一班（胡诗暖妈妈）、 中二班（许宇圣妈妈）、大一班（徐赫男爸爸）、大二班（黄成帅爸爸）、大三班（黄紫默妈妈）。</w:t>
      </w:r>
    </w:p>
    <w:p w14:paraId="32094EA9">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教师代表（2-3人）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王美婷、林欣欣。</w:t>
      </w:r>
    </w:p>
    <w:p w14:paraId="61D9547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三、合理确定选用需求</w:t>
      </w:r>
    </w:p>
    <w:p w14:paraId="428A002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（一）采购款式</w:t>
      </w:r>
    </w:p>
    <w:p w14:paraId="3B419F0C">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结合幼儿活动特点、本园文化，同时遵循学生成长规律，充分考虑幼儿</w:t>
      </w:r>
      <w:r>
        <w:rPr>
          <w:rFonts w:hint="eastAsia" w:ascii="仿宋_GB2312" w:hAnsi="仿宋_GB2312" w:eastAsia="仿宋_GB2312" w:cs="仿宋_GB2312"/>
          <w:sz w:val="32"/>
          <w:szCs w:val="32"/>
          <w:lang w:val="en-US" w:eastAsia="zh-CN"/>
        </w:rPr>
        <w:t>日常活动与户外</w:t>
      </w:r>
      <w:r>
        <w:rPr>
          <w:rFonts w:hint="eastAsia" w:ascii="仿宋_GB2312" w:hAnsi="仿宋_GB2312" w:eastAsia="仿宋_GB2312" w:cs="仿宋_GB2312"/>
          <w:sz w:val="32"/>
          <w:szCs w:val="32"/>
        </w:rPr>
        <w:t>活动需要，拟定以下款式：</w:t>
      </w:r>
    </w:p>
    <w:p w14:paraId="36E34D7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夏装：为短袖T恤搭配</w:t>
      </w:r>
      <w:r>
        <w:rPr>
          <w:rFonts w:hint="eastAsia" w:ascii="仿宋_GB2312" w:hAnsi="仿宋_GB2312" w:eastAsia="仿宋_GB2312" w:cs="仿宋_GB2312"/>
          <w:sz w:val="32"/>
          <w:szCs w:val="32"/>
          <w:lang w:val="en-US" w:eastAsia="zh-CN"/>
        </w:rPr>
        <w:t>九分裤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加少量的黎族图案</w:t>
      </w:r>
      <w:r>
        <w:rPr>
          <w:rFonts w:hint="eastAsia" w:ascii="仿宋_GB2312" w:hAnsi="仿宋_GB2312" w:eastAsia="仿宋_GB2312" w:cs="仿宋_GB2312"/>
          <w:sz w:val="32"/>
          <w:szCs w:val="32"/>
        </w:rPr>
        <w:t>、面料选用透气、吸汗的材质，确保幼儿在炎热天气穿着舒适。颜色以清爽的</w:t>
      </w:r>
      <w:r>
        <w:rPr>
          <w:rFonts w:hint="eastAsia" w:ascii="仿宋_GB2312" w:hAnsi="仿宋_GB2312" w:eastAsia="仿宋_GB2312" w:cs="仿宋_GB2312"/>
          <w:sz w:val="32"/>
          <w:szCs w:val="32"/>
          <w:lang w:val="en-US" w:eastAsia="zh-CN"/>
        </w:rPr>
        <w:t>深</w:t>
      </w:r>
      <w:r>
        <w:rPr>
          <w:rFonts w:hint="eastAsia" w:ascii="仿宋_GB2312" w:hAnsi="仿宋_GB2312" w:eastAsia="仿宋_GB2312" w:cs="仿宋_GB2312"/>
          <w:sz w:val="32"/>
          <w:szCs w:val="32"/>
        </w:rPr>
        <w:t>色系为主、</w:t>
      </w:r>
      <w:r>
        <w:rPr>
          <w:rFonts w:hint="eastAsia" w:ascii="仿宋_GB2312" w:hAnsi="仿宋_GB2312" w:eastAsia="仿宋_GB2312" w:cs="仿宋_GB2312"/>
          <w:sz w:val="32"/>
          <w:szCs w:val="32"/>
          <w:lang w:val="en-US" w:eastAsia="zh-CN"/>
        </w:rPr>
        <w:t>耐脏</w:t>
      </w:r>
      <w:r>
        <w:rPr>
          <w:rFonts w:hint="eastAsia" w:ascii="仿宋_GB2312" w:hAnsi="仿宋_GB2312" w:eastAsia="仿宋_GB2312" w:cs="仿宋_GB2312"/>
          <w:sz w:val="32"/>
          <w:szCs w:val="32"/>
        </w:rPr>
        <w:t>，贴合时代精神特征。</w:t>
      </w:r>
    </w:p>
    <w:p w14:paraId="642F756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冬装：</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rPr>
        <w:t>外套搭配长裤，</w:t>
      </w:r>
      <w:r>
        <w:rPr>
          <w:rFonts w:hint="eastAsia" w:ascii="仿宋_GB2312" w:hAnsi="仿宋_GB2312" w:eastAsia="仿宋_GB2312" w:cs="仿宋_GB2312"/>
          <w:sz w:val="32"/>
          <w:szCs w:val="32"/>
          <w:lang w:val="en-US" w:eastAsia="zh-CN"/>
        </w:rPr>
        <w:t>偏运动风、加少量的黎族图案</w:t>
      </w:r>
      <w:r>
        <w:rPr>
          <w:rFonts w:hint="eastAsia" w:ascii="仿宋_GB2312" w:hAnsi="仿宋_GB2312" w:eastAsia="仿宋_GB2312" w:cs="仿宋_GB2312"/>
          <w:sz w:val="32"/>
          <w:szCs w:val="32"/>
        </w:rPr>
        <w:t>、外套注重保暖性与防风性，</w:t>
      </w:r>
      <w:r>
        <w:rPr>
          <w:rFonts w:hint="eastAsia" w:ascii="仿宋_GB2312" w:hAnsi="仿宋_GB2312" w:eastAsia="仿宋_GB2312" w:cs="仿宋_GB2312"/>
          <w:sz w:val="32"/>
          <w:szCs w:val="32"/>
          <w:lang w:val="en-US" w:eastAsia="zh-CN"/>
        </w:rPr>
        <w:t>耐脏，</w:t>
      </w:r>
      <w:r>
        <w:rPr>
          <w:rFonts w:hint="eastAsia" w:ascii="仿宋_GB2312" w:hAnsi="仿宋_GB2312" w:eastAsia="仿宋_GB2312" w:cs="仿宋_GB2312"/>
          <w:sz w:val="32"/>
          <w:szCs w:val="32"/>
        </w:rPr>
        <w:t>长裤宽松便于幼儿活动。颜色选择温暖的色调，如暖棕色、浅橙色等。</w:t>
      </w:r>
    </w:p>
    <w:p w14:paraId="1848D3BC">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（二）套数、件数</w:t>
      </w:r>
    </w:p>
    <w:p w14:paraId="5754F372">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综合考虑幼儿日常穿着与更换需求，拟定园服配置为：夏装</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套（每套含上衣1件、</w:t>
      </w:r>
      <w:r>
        <w:rPr>
          <w:rFonts w:hint="eastAsia" w:ascii="仿宋_GB2312" w:hAnsi="仿宋_GB2312" w:eastAsia="仿宋_GB2312" w:cs="仿宋_GB2312"/>
          <w:sz w:val="32"/>
          <w:szCs w:val="32"/>
          <w:lang w:val="en-US" w:eastAsia="zh-CN"/>
        </w:rPr>
        <w:t>九分裤</w:t>
      </w:r>
      <w:r>
        <w:rPr>
          <w:rFonts w:hint="eastAsia" w:ascii="仿宋_GB2312" w:hAnsi="仿宋_GB2312" w:eastAsia="仿宋_GB2312" w:cs="仿宋_GB2312"/>
          <w:sz w:val="32"/>
          <w:szCs w:val="32"/>
        </w:rPr>
        <w:t>1条）、冬装1套（含外套1件、长裤1条），总计</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套。</w:t>
      </w:r>
    </w:p>
    <w:p w14:paraId="34BC2A70">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（三）质量标准</w:t>
      </w:r>
    </w:p>
    <w:p w14:paraId="12A0316B">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严格执行国家相关校服标准，园服安全与质量应符合GB18401《国家纺织产品基本安全技术规范》、GB31701《婴幼儿及儿童纺织产品安全技术规范》、GB/T31888《中小学生校服》、GB/T5296.4《消费品使用说明第4部分：纺织品和服装》等国家标准。具体要求如下：</w:t>
      </w:r>
    </w:p>
    <w:p w14:paraId="79B60AAD">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面料成分标注清晰，甲醛含量≤20mg/kg，pH值在4.0 - 7.5之间，无异味。</w:t>
      </w:r>
    </w:p>
    <w:p w14:paraId="419103A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染色牢度达标，避免因洗涤或摩擦导致严重褪色，影响园服外观与幼儿穿着体验。</w:t>
      </w:r>
    </w:p>
    <w:p w14:paraId="659456A4">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接缝强力足以承受幼儿日常活动，防止出现开线等情况。</w:t>
      </w:r>
    </w:p>
    <w:p w14:paraId="34D65A2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不使用细小装饰物，以防幼儿误食，保障幼儿安全。采购单位在进行园服选用采购时，会在合同中明确标注园服执行上述标准。</w:t>
      </w:r>
    </w:p>
    <w:p w14:paraId="402AEF2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sz w:val="32"/>
          <w:szCs w:val="32"/>
          <w:lang w:eastAsia="zh-CN"/>
        </w:rPr>
        <w:t>（四）价格区间</w:t>
      </w:r>
    </w:p>
    <w:p w14:paraId="562E1F39">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结合本地家长经济承受能力，经过沟通商议，拟定每套园服价格区间：夏装每套60</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元，冬装每套</w:t>
      </w:r>
      <w:r>
        <w:rPr>
          <w:rFonts w:hint="eastAsia" w:ascii="仿宋_GB2312" w:hAnsi="仿宋_GB2312" w:eastAsia="仿宋_GB2312" w:cs="仿宋_GB2312"/>
          <w:sz w:val="32"/>
          <w:szCs w:val="32"/>
          <w:lang w:val="en-US" w:eastAsia="zh-CN"/>
        </w:rPr>
        <w:t>60-80</w:t>
      </w:r>
      <w:r>
        <w:rPr>
          <w:rFonts w:hint="eastAsia" w:ascii="仿宋_GB2312" w:hAnsi="仿宋_GB2312" w:eastAsia="仿宋_GB2312" w:cs="仿宋_GB2312"/>
          <w:sz w:val="32"/>
          <w:szCs w:val="32"/>
        </w:rPr>
        <w:t>元</w:t>
      </w:r>
      <w:r>
        <w:rPr>
          <w:rFonts w:hint="eastAsia" w:ascii="仿宋_GB2312" w:hAnsi="仿宋_GB2312" w:eastAsia="仿宋_GB2312" w:cs="仿宋_GB2312"/>
          <w:sz w:val="32"/>
          <w:szCs w:val="32"/>
          <w:lang w:eastAsia="zh-CN"/>
        </w:rPr>
        <w:t>。</w:t>
      </w:r>
    </w:p>
    <w:p w14:paraId="55B7AFFB">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（五）供应企业服务年限</w:t>
      </w:r>
    </w:p>
    <w:p w14:paraId="1FFC1B8D">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确定供应企业服务年限为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年。服务期内，企业需提供以下服务：</w:t>
      </w:r>
    </w:p>
    <w:p w14:paraId="3A218368">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补购服务：若园服出现损坏，或幼儿因生长导致尺寸变化，家长可向企业申请补购相应款式、尺寸的园服。</w:t>
      </w:r>
    </w:p>
    <w:p w14:paraId="163FDA7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质量问题保障：对于园服存在的质量问题，如开线、褪色严重等，企业需提供无条件退换货保障。</w:t>
      </w:r>
    </w:p>
    <w:p w14:paraId="54BEB77B">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四、工作流程</w:t>
      </w:r>
    </w:p>
    <w:p w14:paraId="39225EB8">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（一）采购模式选定及发布</w:t>
      </w:r>
    </w:p>
    <w:p w14:paraId="120BEA69">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选用组织根据幼儿园实际情况，选择适合的园服选用模式。</w:t>
      </w:r>
    </w:p>
    <w:p w14:paraId="5682BD71">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通过园会议，家委会一起决定选用</w:t>
      </w:r>
      <w:r>
        <w:rPr>
          <w:rFonts w:hint="eastAsia" w:ascii="仿宋_GB2312" w:hAnsi="仿宋_GB2312" w:eastAsia="仿宋_GB2312" w:cs="仿宋_GB2312"/>
          <w:sz w:val="32"/>
          <w:szCs w:val="32"/>
          <w:lang w:eastAsia="zh-CN"/>
        </w:rPr>
        <w:t>模式一：选用组织按照流程自主确定供货企业。</w:t>
      </w:r>
    </w:p>
    <w:p w14:paraId="73067852">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（二）筛选与考察供应企业（模式一）</w:t>
      </w:r>
    </w:p>
    <w:p w14:paraId="3DE741E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1.发布采购需求：园服选用组织将园服采购方案、采购信息在海南省学校校服采购成交公告管理服务平台、专业采购平台、教育行政主管部门网站、幼儿园网站和公告栏等多渠道上公开发布。</w:t>
      </w:r>
    </w:p>
    <w:p w14:paraId="5C3F2FCC">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2.资格审查：园服选用组织对报名企业进行资格审查，到企业考察调研，核实企业生产供应能力、质量保障能力、售后服务等情况，筛选出3 - 5家具备合法资质（营业执照、生产许可证、质检报告等）、有幼儿园园服生产经验且无不良记录的供应企业。</w:t>
      </w:r>
    </w:p>
    <w:p w14:paraId="4DFB7302">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ab/>
      </w:r>
      <w:r>
        <w:rPr>
          <w:rFonts w:hint="eastAsia" w:ascii="仿宋_GB2312" w:hAnsi="仿宋_GB2312" w:eastAsia="仿宋_GB2312" w:cs="仿宋_GB2312"/>
          <w:sz w:val="32"/>
          <w:szCs w:val="32"/>
          <w:lang w:eastAsia="zh-CN"/>
        </w:rPr>
        <w:t>3.样衣寄送与评估</w:t>
      </w:r>
    </w:p>
    <w:p w14:paraId="2573F474">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工作小组与家长委员会代表共同要求入围企业寄送园服样衣，重点对样衣的面料材质、做工细节、版型设计、安全性能（如拉链、纽扣牢固度）等进行评估，确保样衣符合质量标准和幼儿穿着需求。同时，可要求企业提供样衣的质检报告、面料检测说明等书面材料，进一步核实产品品质。</w:t>
      </w:r>
    </w:p>
    <w:p w14:paraId="0A548300">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（三）签订采购合同和园服费用支付</w:t>
      </w:r>
    </w:p>
    <w:p w14:paraId="72B71E04">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示到期后，由幼儿园与供货企业签订采购合同。园服费用由学生家长直接支付给供货企业，已经批准将园服费用纳入学校代收费项目的，也可由幼儿园统一收取后转交供货企业，幼儿园不得违规截留、挪用、挤占园服费用，并及时公开园服费用收支情况，不得委托家长委员会代收园服费用。采购合同应向上级主管教育行政部门报备并向家长、社会公开。</w:t>
      </w:r>
    </w:p>
    <w:p w14:paraId="3EB8A6B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（四）园服检查验收及监督</w:t>
      </w:r>
    </w:p>
    <w:p w14:paraId="214DC935">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幼儿园要按照《纤维制品质量监督管理办法》（原国家质检总局第178号令）规定，建立并执行进货检查验收和记录制度。幼儿园要按照合同约定，通过随机抽样的方式，重点查验法定检验机构出具的本批次成衣质量检验报告原件及成衣质量标识，所供应的园服是否与样衣标准一致。每个批次和样式的园服各抽取2套（件）留样封存，作为必要时送检的样本。</w:t>
      </w:r>
    </w:p>
    <w:p w14:paraId="3C7B044F">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（五）评估和总结采购活动</w:t>
      </w:r>
    </w:p>
    <w:p w14:paraId="102B5CF8">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结束后，选用组织应进行评估和总结，对不足的地方加以分析，以备下一次改进。幼儿园应将采购各环节相关资料（如会议纪要、采购资料、检验报告、验收报告、投诉处理等）存档备查，并向上级教育行政主管部门报备采购活动总结和采购合同，主动接受相关部门监督。</w:t>
      </w:r>
    </w:p>
    <w:p w14:paraId="3930AC7A">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五、工作要求</w:t>
      </w:r>
    </w:p>
    <w:p w14:paraId="1C6614E6">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ab/>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一</w:t>
      </w:r>
      <w:r>
        <w:rPr>
          <w:rFonts w:hint="eastAsia" w:ascii="楷体_GB2312" w:hAnsi="楷体_GB2312" w:eastAsia="楷体_GB2312" w:cs="楷体_GB2312"/>
          <w:sz w:val="32"/>
          <w:szCs w:val="32"/>
          <w:lang w:eastAsia="zh-CN"/>
        </w:rPr>
        <w:t>）全程公开透明，所有会议记录、沟通内容、企业资质、公示信息等资料需存档备查，接受家长与相关部门的监督，推进清廉校园文化建设。</w:t>
      </w:r>
    </w:p>
    <w:p w14:paraId="36E871A7">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ab/>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二</w:t>
      </w:r>
      <w:r>
        <w:rPr>
          <w:rFonts w:hint="eastAsia" w:ascii="楷体_GB2312" w:hAnsi="楷体_GB2312" w:eastAsia="楷体_GB2312" w:cs="楷体_GB2312"/>
          <w:sz w:val="32"/>
          <w:szCs w:val="32"/>
          <w:lang w:eastAsia="zh-CN"/>
        </w:rPr>
        <w:t>）严格遵守廉洁纪律，工作小组成员不得与供应企业存在利益关联，确保园服选用过程公平、公正。</w:t>
      </w:r>
    </w:p>
    <w:p w14:paraId="40247204">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ab/>
      </w:r>
      <w:r>
        <w:rPr>
          <w:rFonts w:hint="eastAsia" w:ascii="楷体_GB2312" w:hAnsi="楷体_GB2312" w:eastAsia="楷体_GB2312" w:cs="楷体_GB2312"/>
          <w:sz w:val="32"/>
          <w:szCs w:val="32"/>
          <w:lang w:eastAsia="zh-CN"/>
        </w:rPr>
        <w:t>（</w:t>
      </w:r>
      <w:r>
        <w:rPr>
          <w:rFonts w:hint="eastAsia" w:ascii="楷体_GB2312" w:hAnsi="楷体_GB2312" w:eastAsia="楷体_GB2312" w:cs="楷体_GB2312"/>
          <w:sz w:val="32"/>
          <w:szCs w:val="32"/>
          <w:lang w:val="en-US" w:eastAsia="zh-CN"/>
        </w:rPr>
        <w:t>三）</w:t>
      </w:r>
      <w:r>
        <w:rPr>
          <w:rFonts w:hint="eastAsia" w:ascii="楷体_GB2312" w:hAnsi="楷体_GB2312" w:eastAsia="楷体_GB2312" w:cs="楷体_GB2312"/>
          <w:sz w:val="32"/>
          <w:szCs w:val="32"/>
          <w:lang w:eastAsia="zh-CN"/>
        </w:rPr>
        <w:t>设立意见反馈渠道（如园长信箱、指定联系老师），及时回应家长在园服选用过程中的疑问与建议。</w:t>
      </w:r>
    </w:p>
    <w:p w14:paraId="20BD9733">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p>
    <w:p w14:paraId="57A0027C">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举报电话：18898979237（陈老师）</w:t>
      </w:r>
    </w:p>
    <w:p w14:paraId="31427CDA">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18789380401（月月老师）</w:t>
      </w:r>
    </w:p>
    <w:p w14:paraId="5E1F8EF4">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p>
    <w:p w14:paraId="04868318">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p>
    <w:p w14:paraId="63BCC64E">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楷体_GB2312" w:hAnsi="楷体_GB2312" w:eastAsia="楷体_GB2312" w:cs="楷体_GB2312"/>
          <w:sz w:val="32"/>
          <w:szCs w:val="32"/>
          <w:lang w:val="en-US" w:eastAsia="zh-CN"/>
        </w:rPr>
      </w:pPr>
    </w:p>
    <w:p w14:paraId="20A098EC">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琼中黎族苗族自治县湾岭镇第二幼儿园</w:t>
      </w:r>
    </w:p>
    <w:p w14:paraId="06405DA6">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 xml:space="preserve">            2025年9月5日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7B5795">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13F249">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713F249">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50D07"/>
    <w:rsid w:val="0B6727D9"/>
    <w:rsid w:val="0BA8707A"/>
    <w:rsid w:val="0C7F14FB"/>
    <w:rsid w:val="0DC01ACA"/>
    <w:rsid w:val="0F1F58A5"/>
    <w:rsid w:val="100F3B6B"/>
    <w:rsid w:val="10664B5E"/>
    <w:rsid w:val="119836EC"/>
    <w:rsid w:val="148461AA"/>
    <w:rsid w:val="14A70FAB"/>
    <w:rsid w:val="162C6AF9"/>
    <w:rsid w:val="16AB3EC2"/>
    <w:rsid w:val="19D674A8"/>
    <w:rsid w:val="1A673374"/>
    <w:rsid w:val="1C76287C"/>
    <w:rsid w:val="1DA63B90"/>
    <w:rsid w:val="1E815826"/>
    <w:rsid w:val="1F511FC0"/>
    <w:rsid w:val="20312DAC"/>
    <w:rsid w:val="21A345BC"/>
    <w:rsid w:val="26735434"/>
    <w:rsid w:val="26A30EAA"/>
    <w:rsid w:val="27EB641F"/>
    <w:rsid w:val="2C331E12"/>
    <w:rsid w:val="2DC31A3D"/>
    <w:rsid w:val="2E673E09"/>
    <w:rsid w:val="33B6701C"/>
    <w:rsid w:val="36704443"/>
    <w:rsid w:val="414F176A"/>
    <w:rsid w:val="41866873"/>
    <w:rsid w:val="46EE5581"/>
    <w:rsid w:val="46FB37BC"/>
    <w:rsid w:val="48827784"/>
    <w:rsid w:val="4A02381D"/>
    <w:rsid w:val="4A82495E"/>
    <w:rsid w:val="4B752EB3"/>
    <w:rsid w:val="4B8B310E"/>
    <w:rsid w:val="4D1D5D4D"/>
    <w:rsid w:val="550139AD"/>
    <w:rsid w:val="60050D07"/>
    <w:rsid w:val="65CB4FB4"/>
    <w:rsid w:val="67A67797"/>
    <w:rsid w:val="680E1188"/>
    <w:rsid w:val="6A294057"/>
    <w:rsid w:val="6F616041"/>
    <w:rsid w:val="721101F2"/>
    <w:rsid w:val="73C70A87"/>
    <w:rsid w:val="74AF5AA0"/>
    <w:rsid w:val="78DF5D5C"/>
    <w:rsid w:val="79027215"/>
    <w:rsid w:val="7BBA1B21"/>
    <w:rsid w:val="7BF02C26"/>
    <w:rsid w:val="7E317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2270</Words>
  <Characters>2362</Characters>
  <Lines>0</Lines>
  <Paragraphs>0</Paragraphs>
  <TotalTime>47</TotalTime>
  <ScaleCrop>false</ScaleCrop>
  <LinksUpToDate>false</LinksUpToDate>
  <CharactersWithSpaces>2407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2025-09-07T14:14:00Z</dcterms:created>
  <dc:creator>シ～</dc:creator>
  <cp:lastModifiedBy>疲</cp:lastModifiedBy>
  <dcterms:modified xsi:type="dcterms:W3CDTF">2025-10-05T06:41:43Z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CCE8E0BDB0994773B17CB5BE75A54CA1_13</vt:lpwstr>
  </property>
  <property fmtid="{D5CDD505-2E9C-101B-9397-08002B2CF9AE}" pid="4" name="KSOTemplateDocerSaveRecord">
    <vt:lpwstr>eyJoZGlkIjoiMWMzYjNmZDM3OGIzYjQ4YmQ2ZDBkNDg4YTJjMjdiOTEiLCJ1c2VySWQiOiI0MDQ4Mzc1NzcifQ==</vt:lpwstr>
  </property>
</Properties>
</file>